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D4C" w:rsidRPr="00DC5BEA" w:rsidRDefault="002F2D4C" w:rsidP="00C353F7">
      <w:pPr>
        <w:tabs>
          <w:tab w:val="left" w:pos="5940"/>
        </w:tabs>
        <w:spacing w:line="360" w:lineRule="auto"/>
        <w:jc w:val="center"/>
        <w:rPr>
          <w:rFonts w:ascii="Calibri Light" w:hAnsi="Calibri Light"/>
        </w:rPr>
      </w:pPr>
      <w:bookmarkStart w:id="0" w:name="_GoBack"/>
      <w:bookmarkEnd w:id="0"/>
      <w:r w:rsidRPr="00DC5BEA">
        <w:rPr>
          <w:rFonts w:ascii="Calibri Light" w:hAnsi="Calibri Light"/>
          <w:noProof/>
          <w:lang w:val="en-US" w:eastAsia="zh-TW"/>
        </w:rPr>
        <w:drawing>
          <wp:inline distT="0" distB="0" distL="0" distR="0" wp14:anchorId="24D98900" wp14:editId="4869800B">
            <wp:extent cx="1114425" cy="1076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D4C" w:rsidRPr="00CD58E2" w:rsidRDefault="002F2D4C" w:rsidP="00C353F7">
      <w:pPr>
        <w:spacing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2F2D4C" w:rsidRPr="00CD58E2" w:rsidRDefault="002F2D4C" w:rsidP="00C353F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CS"/>
        </w:rPr>
        <w:t xml:space="preserve">NARODNA SKUPŠTINA </w:t>
      </w:r>
      <w:r w:rsidRPr="00CD58E2">
        <w:rPr>
          <w:rFonts w:ascii="Calibri Light" w:hAnsi="Calibri Light"/>
          <w:b/>
          <w:sz w:val="28"/>
          <w:szCs w:val="28"/>
          <w:lang w:val="sr-Cyrl-BA"/>
        </w:rPr>
        <w:t>REPUBLIKE SRPSKE</w:t>
      </w:r>
    </w:p>
    <w:p w:rsidR="002F2D4C" w:rsidRPr="00CD58E2" w:rsidRDefault="002F2D4C" w:rsidP="00C353F7">
      <w:pPr>
        <w:spacing w:after="0" w:line="360" w:lineRule="auto"/>
        <w:jc w:val="center"/>
        <w:rPr>
          <w:rFonts w:ascii="Calibri Light" w:hAnsi="Calibri Light"/>
          <w:sz w:val="28"/>
          <w:szCs w:val="28"/>
        </w:rPr>
      </w:pPr>
    </w:p>
    <w:p w:rsidR="002F2D4C" w:rsidRPr="00CD58E2" w:rsidRDefault="002F2D4C" w:rsidP="00C353F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2F2D4C" w:rsidRDefault="002F2D4C" w:rsidP="00C353F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2F2D4C" w:rsidRDefault="002F2D4C" w:rsidP="00C353F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2F2D4C" w:rsidRPr="00CD58E2" w:rsidRDefault="002F2D4C" w:rsidP="00C353F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</w:rPr>
      </w:pPr>
    </w:p>
    <w:p w:rsidR="002F2D4C" w:rsidRPr="00CD58E2" w:rsidRDefault="002F2D4C" w:rsidP="00C353F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BA"/>
        </w:rPr>
        <w:t>P R A V I L A</w:t>
      </w:r>
    </w:p>
    <w:p w:rsidR="002F2D4C" w:rsidRPr="00CD58E2" w:rsidRDefault="002F2D4C" w:rsidP="00C353F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BA"/>
        </w:rPr>
        <w:t>ponašanja zaposlenih</w:t>
      </w:r>
    </w:p>
    <w:p w:rsidR="002F2D4C" w:rsidRPr="00CD58E2" w:rsidRDefault="002F2D4C" w:rsidP="00C353F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BA"/>
        </w:rPr>
        <w:t>u Službi Narodne skupštine Republike Srpske</w:t>
      </w:r>
    </w:p>
    <w:p w:rsidR="002F2D4C" w:rsidRPr="0092069C" w:rsidRDefault="002F2D4C" w:rsidP="00C353F7">
      <w:pPr>
        <w:spacing w:after="0"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>
        <w:rPr>
          <w:rFonts w:ascii="Calibri Light" w:hAnsi="Calibri Light"/>
          <w:b/>
          <w:sz w:val="28"/>
          <w:szCs w:val="28"/>
          <w:lang w:val="sr-Cyrl-BA"/>
        </w:rPr>
        <w:t xml:space="preserve">- </w:t>
      </w:r>
      <w:r w:rsidRPr="0092069C">
        <w:rPr>
          <w:rFonts w:ascii="Calibri Light" w:hAnsi="Calibri Light"/>
          <w:b/>
          <w:sz w:val="28"/>
          <w:szCs w:val="28"/>
          <w:lang w:val="sr-Cyrl-BA"/>
        </w:rPr>
        <w:t>prečišćeni tekst -</w:t>
      </w:r>
    </w:p>
    <w:p w:rsidR="002F2D4C" w:rsidRPr="00CD58E2" w:rsidRDefault="002F2D4C" w:rsidP="00C353F7">
      <w:pPr>
        <w:spacing w:line="360" w:lineRule="auto"/>
        <w:rPr>
          <w:rFonts w:ascii="Calibri Light" w:hAnsi="Calibri Light"/>
          <w:sz w:val="28"/>
          <w:szCs w:val="28"/>
        </w:rPr>
      </w:pPr>
    </w:p>
    <w:p w:rsidR="002F2D4C" w:rsidRPr="00CD58E2" w:rsidRDefault="002F2D4C" w:rsidP="00C353F7">
      <w:pPr>
        <w:spacing w:line="360" w:lineRule="auto"/>
        <w:rPr>
          <w:rFonts w:ascii="Calibri Light" w:hAnsi="Calibri Light"/>
          <w:sz w:val="28"/>
          <w:szCs w:val="28"/>
          <w:lang w:val="sr-Cyrl-BA"/>
        </w:rPr>
      </w:pPr>
    </w:p>
    <w:p w:rsidR="002F2D4C" w:rsidRPr="00CD58E2" w:rsidRDefault="002F2D4C" w:rsidP="00C353F7">
      <w:pPr>
        <w:spacing w:line="360" w:lineRule="auto"/>
        <w:rPr>
          <w:rFonts w:ascii="Calibri Light" w:hAnsi="Calibri Light"/>
          <w:sz w:val="28"/>
          <w:szCs w:val="28"/>
          <w:lang w:val="sr-Cyrl-BA"/>
        </w:rPr>
      </w:pPr>
    </w:p>
    <w:p w:rsidR="002F2D4C" w:rsidRPr="00CD58E2" w:rsidRDefault="002F2D4C" w:rsidP="00C353F7">
      <w:pPr>
        <w:spacing w:line="360" w:lineRule="auto"/>
        <w:rPr>
          <w:rFonts w:ascii="Calibri Light" w:hAnsi="Calibri Light"/>
          <w:sz w:val="28"/>
          <w:szCs w:val="28"/>
          <w:lang w:val="sr-Cyrl-BA"/>
        </w:rPr>
      </w:pPr>
    </w:p>
    <w:p w:rsidR="002F2D4C" w:rsidRPr="00CD58E2" w:rsidRDefault="002F2D4C" w:rsidP="00C353F7">
      <w:pPr>
        <w:spacing w:line="360" w:lineRule="auto"/>
        <w:rPr>
          <w:rFonts w:ascii="Calibri Light" w:hAnsi="Calibri Light"/>
          <w:sz w:val="28"/>
          <w:szCs w:val="28"/>
          <w:lang w:val="sr-Cyrl-BA"/>
        </w:rPr>
      </w:pPr>
    </w:p>
    <w:p w:rsidR="002F2D4C" w:rsidRDefault="002F2D4C" w:rsidP="00C353F7">
      <w:pPr>
        <w:spacing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</w:p>
    <w:p w:rsidR="002F2D4C" w:rsidRDefault="002F2D4C" w:rsidP="00C353F7">
      <w:pPr>
        <w:spacing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</w:p>
    <w:p w:rsidR="002F2D4C" w:rsidRPr="00CD58E2" w:rsidRDefault="002F2D4C" w:rsidP="00C353F7">
      <w:pPr>
        <w:spacing w:line="360" w:lineRule="auto"/>
        <w:jc w:val="center"/>
        <w:rPr>
          <w:rFonts w:ascii="Calibri Light" w:hAnsi="Calibri Light"/>
          <w:b/>
          <w:sz w:val="28"/>
          <w:szCs w:val="28"/>
          <w:lang w:val="sr-Cyrl-BA"/>
        </w:rPr>
      </w:pPr>
      <w:r w:rsidRPr="00CD58E2">
        <w:rPr>
          <w:rFonts w:ascii="Calibri Light" w:hAnsi="Calibri Light"/>
          <w:b/>
          <w:sz w:val="28"/>
          <w:szCs w:val="28"/>
          <w:lang w:val="sr-Cyrl-BA"/>
        </w:rPr>
        <w:t xml:space="preserve">Banjaluka, </w:t>
      </w:r>
      <w:r>
        <w:rPr>
          <w:rFonts w:ascii="Calibri Light" w:hAnsi="Calibri Light"/>
          <w:b/>
          <w:sz w:val="28"/>
          <w:szCs w:val="28"/>
          <w:lang w:val="sr-Cyrl-BA"/>
        </w:rPr>
        <w:t>septembar</w:t>
      </w:r>
      <w:r w:rsidRPr="00CD58E2">
        <w:rPr>
          <w:rFonts w:ascii="Calibri Light" w:hAnsi="Calibri Light"/>
          <w:b/>
          <w:sz w:val="28"/>
          <w:szCs w:val="28"/>
          <w:lang w:val="sr-Cyrl-BA"/>
        </w:rPr>
        <w:t xml:space="preserve"> 2016. godine</w:t>
      </w:r>
    </w:p>
    <w:p w:rsidR="002F2D4C" w:rsidRPr="0063695D" w:rsidRDefault="002F2D4C" w:rsidP="00C353F7">
      <w:pPr>
        <w:tabs>
          <w:tab w:val="left" w:pos="708"/>
          <w:tab w:val="right" w:pos="9072"/>
        </w:tabs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CD58E2">
        <w:rPr>
          <w:rFonts w:ascii="Calibri Light" w:hAnsi="Calibri Light"/>
          <w:sz w:val="28"/>
          <w:szCs w:val="28"/>
          <w:lang w:val="sr-Cyrl-BA"/>
        </w:rPr>
        <w:lastRenderedPageBreak/>
        <w:tab/>
      </w:r>
      <w:r w:rsidRPr="0063695D">
        <w:rPr>
          <w:rFonts w:ascii="Cambria" w:hAnsi="Cambria"/>
          <w:sz w:val="24"/>
          <w:szCs w:val="24"/>
          <w:lang w:val="sr-Cyrl-RS"/>
        </w:rPr>
        <w:t xml:space="preserve">Na osnovu člana 29. Poslovnika Narodne skupštine Republike Srpske (''Službeni glasnik Republike Srpske'' broj 31/11), generalni sekretar Narodne skupštine Republike Srpske  </w:t>
      </w:r>
      <w:r>
        <w:rPr>
          <w:rFonts w:ascii="Cambria" w:hAnsi="Cambria"/>
          <w:sz w:val="24"/>
          <w:szCs w:val="24"/>
          <w:lang w:val="sr-Cyrl-RS"/>
        </w:rPr>
        <w:t xml:space="preserve">utvrdio je prečišćeni tekst Pravila ponašanja zaposlenih u Službi Narodne skupštine Republike Srpske, broj: 02/2-1751/15, od </w:t>
      </w:r>
      <w:r>
        <w:rPr>
          <w:rFonts w:eastAsia="Times New Roman"/>
          <w:sz w:val="26"/>
          <w:szCs w:val="26"/>
          <w:lang w:val="sr-Cyrl-CS"/>
        </w:rPr>
        <w:t>24. septembra 2015. godine, broj: 02/2-14/16, od 11. januara 2016. godine i broj: 02/2-2120/16, od 13. septembra 2016. godine u kojima je označen dan stupanja na snagu navedenih pravila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Broj: 02/</w:t>
      </w:r>
      <w:r w:rsidRPr="0063695D">
        <w:rPr>
          <w:rFonts w:ascii="Cambria" w:hAnsi="Cambria"/>
          <w:sz w:val="24"/>
          <w:szCs w:val="24"/>
          <w:lang w:val="sr-Latn-RS"/>
        </w:rPr>
        <w:t>2-</w:t>
      </w:r>
      <w:r w:rsidRPr="0063695D">
        <w:rPr>
          <w:rFonts w:ascii="Cambria" w:hAnsi="Cambria"/>
          <w:sz w:val="24"/>
          <w:szCs w:val="24"/>
          <w:lang w:val="sr-Cyrl-BA"/>
        </w:rPr>
        <w:t xml:space="preserve">       </w:t>
      </w:r>
      <w:r>
        <w:rPr>
          <w:rFonts w:ascii="Cambria" w:hAnsi="Cambria"/>
          <w:sz w:val="24"/>
          <w:szCs w:val="24"/>
          <w:lang w:val="sr-Cyrl-BA"/>
        </w:rPr>
        <w:t xml:space="preserve">   </w:t>
      </w:r>
      <w:r w:rsidRPr="0063695D">
        <w:rPr>
          <w:rFonts w:ascii="Cambria" w:hAnsi="Cambria"/>
          <w:sz w:val="24"/>
          <w:szCs w:val="24"/>
          <w:lang w:val="sr-Cyrl-BA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/1</w:t>
      </w:r>
      <w:r>
        <w:rPr>
          <w:rFonts w:ascii="Cambria" w:hAnsi="Cambria"/>
          <w:sz w:val="24"/>
          <w:szCs w:val="24"/>
          <w:lang w:val="sr-Cyrl-RS"/>
        </w:rPr>
        <w:t>6</w:t>
      </w:r>
      <w:r w:rsidRPr="0063695D">
        <w:rPr>
          <w:rFonts w:ascii="Cambria" w:hAnsi="Cambria"/>
          <w:sz w:val="24"/>
          <w:szCs w:val="24"/>
          <w:lang w:val="sr-Cyrl-RS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sz w:val="24"/>
          <w:szCs w:val="24"/>
          <w:lang w:val="sr-Cyrl-RS"/>
        </w:rPr>
        <w:tab/>
      </w:r>
      <w:r>
        <w:rPr>
          <w:rFonts w:ascii="Cambria" w:hAnsi="Cambria"/>
          <w:sz w:val="24"/>
          <w:szCs w:val="24"/>
          <w:lang w:val="sr-Cyrl-RS"/>
        </w:rPr>
        <w:t xml:space="preserve">   </w:t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b/>
          <w:sz w:val="24"/>
          <w:szCs w:val="24"/>
          <w:lang w:val="sr-Cyrl-RS"/>
        </w:rPr>
        <w:t>GENERALNI SEKRETAR</w:t>
      </w:r>
    </w:p>
    <w:p w:rsidR="002F2D4C" w:rsidRPr="0063695D" w:rsidRDefault="002F2D4C" w:rsidP="00C353F7">
      <w:pPr>
        <w:spacing w:after="0" w:line="360" w:lineRule="auto"/>
        <w:jc w:val="both"/>
        <w:rPr>
          <w:rFonts w:ascii="Cambria" w:hAnsi="Cambria"/>
          <w:b/>
          <w:i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Banja Luka, </w:t>
      </w:r>
      <w:r>
        <w:rPr>
          <w:rFonts w:ascii="Cambria" w:hAnsi="Cambria"/>
          <w:sz w:val="24"/>
          <w:szCs w:val="24"/>
          <w:lang w:val="sr-Cyrl-RS"/>
        </w:rPr>
        <w:t>14</w:t>
      </w:r>
      <w:r w:rsidRPr="0063695D">
        <w:rPr>
          <w:rFonts w:ascii="Cambria" w:hAnsi="Cambria"/>
          <w:sz w:val="24"/>
          <w:szCs w:val="24"/>
          <w:lang w:val="sr-Cyrl-RS"/>
        </w:rPr>
        <w:t>. septembar 201</w:t>
      </w:r>
      <w:r>
        <w:rPr>
          <w:rFonts w:ascii="Cambria" w:hAnsi="Cambria"/>
          <w:sz w:val="24"/>
          <w:szCs w:val="24"/>
          <w:lang w:val="sr-Cyrl-RS"/>
        </w:rPr>
        <w:t>6</w:t>
      </w:r>
      <w:r w:rsidRPr="0063695D">
        <w:rPr>
          <w:rFonts w:ascii="Cambria" w:hAnsi="Cambria"/>
          <w:sz w:val="24"/>
          <w:szCs w:val="24"/>
          <w:lang w:val="sr-Cyrl-RS"/>
        </w:rPr>
        <w:t>.godine</w:t>
      </w:r>
      <w:r w:rsidRPr="0063695D">
        <w:rPr>
          <w:rFonts w:ascii="Cambria" w:hAnsi="Cambria"/>
          <w:sz w:val="24"/>
          <w:szCs w:val="24"/>
          <w:lang w:val="sr-Cyrl-RS"/>
        </w:rPr>
        <w:tab/>
      </w:r>
      <w:r w:rsidRPr="0063695D">
        <w:rPr>
          <w:rFonts w:ascii="Cambria" w:hAnsi="Cambria"/>
          <w:sz w:val="24"/>
          <w:szCs w:val="24"/>
          <w:lang w:val="sr-Cyrl-RS"/>
        </w:rPr>
        <w:tab/>
        <w:t xml:space="preserve">         </w:t>
      </w:r>
      <w:r>
        <w:rPr>
          <w:rFonts w:ascii="Cambria" w:hAnsi="Cambria"/>
          <w:sz w:val="24"/>
          <w:szCs w:val="24"/>
          <w:lang w:val="sr-Cyrl-RS"/>
        </w:rPr>
        <w:t xml:space="preserve">               </w:t>
      </w:r>
      <w:r w:rsidRPr="0063695D">
        <w:rPr>
          <w:rFonts w:ascii="Cambria" w:hAnsi="Cambria"/>
          <w:sz w:val="24"/>
          <w:szCs w:val="24"/>
          <w:lang w:val="sr-Cyrl-RS"/>
        </w:rPr>
        <w:t xml:space="preserve"> </w:t>
      </w:r>
      <w:r w:rsidRPr="0063695D">
        <w:rPr>
          <w:rFonts w:ascii="Cambria" w:hAnsi="Cambria"/>
          <w:b/>
          <w:i/>
          <w:sz w:val="24"/>
          <w:szCs w:val="24"/>
          <w:lang w:val="sr-Cyrl-RS"/>
        </w:rPr>
        <w:t>Marko Aćić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Latn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b/>
          <w:sz w:val="24"/>
          <w:szCs w:val="24"/>
          <w:lang w:val="sr-Cyrl-RS"/>
        </w:rPr>
      </w:pPr>
      <w:r w:rsidRPr="0063695D">
        <w:rPr>
          <w:rFonts w:ascii="Cambria" w:hAnsi="Cambria"/>
          <w:b/>
          <w:sz w:val="24"/>
          <w:szCs w:val="24"/>
          <w:lang w:val="sr-Cyrl-RS"/>
        </w:rPr>
        <w:t>P R A V I L A</w:t>
      </w: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b/>
          <w:sz w:val="24"/>
          <w:szCs w:val="24"/>
          <w:lang w:val="sr-Cyrl-RS"/>
        </w:rPr>
      </w:pPr>
      <w:r w:rsidRPr="0063695D">
        <w:rPr>
          <w:rFonts w:ascii="Cambria" w:hAnsi="Cambria"/>
          <w:b/>
          <w:sz w:val="24"/>
          <w:szCs w:val="24"/>
          <w:lang w:val="sr-Cyrl-RS"/>
        </w:rPr>
        <w:t>PONAŠANjA</w:t>
      </w:r>
      <w:r w:rsidRPr="0063695D">
        <w:rPr>
          <w:rFonts w:ascii="Cambria" w:hAnsi="Cambria"/>
          <w:b/>
          <w:sz w:val="24"/>
          <w:szCs w:val="24"/>
        </w:rPr>
        <w:t xml:space="preserve"> </w:t>
      </w:r>
      <w:r w:rsidRPr="0063695D">
        <w:rPr>
          <w:rFonts w:ascii="Cambria" w:hAnsi="Cambria"/>
          <w:b/>
          <w:sz w:val="24"/>
          <w:szCs w:val="24"/>
          <w:lang w:val="sr-Cyrl-RS"/>
        </w:rPr>
        <w:t>ZAPOSLENIH U SLUŽBI</w:t>
      </w: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b/>
          <w:sz w:val="24"/>
          <w:szCs w:val="24"/>
          <w:lang w:val="sr-Cyrl-BA"/>
        </w:rPr>
      </w:pPr>
      <w:r w:rsidRPr="0063695D">
        <w:rPr>
          <w:rFonts w:ascii="Cambria" w:hAnsi="Cambria"/>
          <w:b/>
          <w:sz w:val="24"/>
          <w:szCs w:val="24"/>
          <w:lang w:val="sr-Cyrl-RS"/>
        </w:rPr>
        <w:t>NARODNE SKUPŠTINE REPUBLIKE SRPSKE</w:t>
      </w: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b/>
          <w:sz w:val="24"/>
          <w:szCs w:val="24"/>
          <w:lang w:val="sr-Cyrl-BA"/>
        </w:rPr>
        <w:t xml:space="preserve">- </w:t>
      </w:r>
      <w:r w:rsidRPr="0063695D">
        <w:rPr>
          <w:rFonts w:ascii="Cambria" w:hAnsi="Cambria"/>
          <w:b/>
          <w:sz w:val="24"/>
          <w:szCs w:val="24"/>
          <w:lang w:val="sr-Cyrl-BA"/>
        </w:rPr>
        <w:t>Prečišćeni tekst</w:t>
      </w:r>
      <w:r>
        <w:rPr>
          <w:rFonts w:ascii="Cambria" w:hAnsi="Cambria"/>
          <w:b/>
          <w:sz w:val="24"/>
          <w:szCs w:val="24"/>
          <w:lang w:val="sr-Cyrl-BA"/>
        </w:rPr>
        <w:t xml:space="preserve"> -</w:t>
      </w:r>
    </w:p>
    <w:p w:rsidR="002F2D4C" w:rsidRPr="0063695D" w:rsidRDefault="002F2D4C" w:rsidP="00C353F7">
      <w:pPr>
        <w:spacing w:after="0" w:line="360" w:lineRule="auto"/>
        <w:ind w:left="720"/>
        <w:rPr>
          <w:rFonts w:ascii="Cambria" w:hAnsi="Cambria"/>
          <w:b/>
          <w:sz w:val="24"/>
          <w:szCs w:val="24"/>
          <w:lang w:val="sr-Cyrl-BA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1.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Pravila ponašanja zaposlenih u Službi Narodne skupštine Republike Srpske (u daljem tekstu: Pravila) odnose se na sve zaposlene u Službi Narodne skupštine Republike Srpske (u daljem tekstu: zaposleni). 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2.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Zaposleni su dužni da obavljaju svoje poslove i zadatke u skladu sa Poslovnikom Skupštine, zakonima i drugim propisima i aktima, kao i ovim pravilima.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3.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Zaposleni su dužni da svojim ponašanjem, načinom oblačenja i ličnom urednošću čuvaju ugled Skupštine i na taj način </w:t>
      </w:r>
      <w:r w:rsidRPr="0063695D">
        <w:rPr>
          <w:rFonts w:ascii="Cambria" w:hAnsi="Cambria"/>
          <w:sz w:val="24"/>
          <w:szCs w:val="24"/>
          <w:lang w:val="sr-Cyrl-BA"/>
        </w:rPr>
        <w:t>izražavaju</w:t>
      </w:r>
      <w:r w:rsidRPr="0063695D">
        <w:rPr>
          <w:rFonts w:ascii="Cambria" w:hAnsi="Cambria"/>
          <w:sz w:val="24"/>
          <w:szCs w:val="24"/>
          <w:lang w:val="sr-Cyrl-RS"/>
        </w:rPr>
        <w:t xml:space="preserve"> svoj odnos i  poštovanje prema narodnim poslanicima,</w:t>
      </w:r>
      <w:r w:rsidRPr="002F2D4C">
        <w:rPr>
          <w:rFonts w:ascii="Cambria" w:hAnsi="Cambria"/>
          <w:sz w:val="24"/>
          <w:szCs w:val="24"/>
          <w:lang w:val="sr-Cyrl-RS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saradnicima,</w:t>
      </w:r>
      <w:r w:rsidRPr="002F2D4C">
        <w:rPr>
          <w:rFonts w:ascii="Cambria" w:hAnsi="Cambria"/>
          <w:sz w:val="24"/>
          <w:szCs w:val="24"/>
          <w:lang w:val="sr-Cyrl-RS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strankama i ostalima.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</w:rPr>
      </w:pPr>
      <w:r w:rsidRPr="0063695D">
        <w:rPr>
          <w:rFonts w:ascii="Cambria" w:hAnsi="Cambria"/>
          <w:sz w:val="24"/>
          <w:szCs w:val="24"/>
          <w:lang w:val="sr-Cyrl-RS"/>
        </w:rPr>
        <w:t>Član 4.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lastRenderedPageBreak/>
        <w:t>(1) Ulazak i boravak u zgradi Skupštine  nije dozvoljen zaposlenim</w:t>
      </w:r>
      <w:r w:rsidRPr="0063695D">
        <w:rPr>
          <w:rFonts w:ascii="Cambria" w:hAnsi="Cambria"/>
          <w:sz w:val="24"/>
          <w:szCs w:val="24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kao ni licima koja u zgradu ulaze po bilo kom osnovu a pod uticajem su alkohola, opojnih droga ili drugih toksičnih sredstava, koja se nasilnički ili nedolično ponašaju, koja su neprikladno obučena, koja nemaju identifikaciona dokumenta i za koja se osnovano pretpostavlja da bi mogla ometati rad i ugroziti život i zdravlje zaposlenih i ostalih koji se nalaze u zgradi.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(2) U dane zasjedanja </w:t>
      </w:r>
      <w:r w:rsidRPr="0063695D">
        <w:rPr>
          <w:rFonts w:ascii="Cambria" w:hAnsi="Cambria"/>
          <w:sz w:val="24"/>
          <w:szCs w:val="24"/>
          <w:lang w:val="sr-Cyrl-BA"/>
        </w:rPr>
        <w:t>S</w:t>
      </w:r>
      <w:r w:rsidRPr="0063695D">
        <w:rPr>
          <w:rFonts w:ascii="Cambria" w:hAnsi="Cambria"/>
          <w:sz w:val="24"/>
          <w:szCs w:val="24"/>
          <w:lang w:val="sr-Cyrl-RS"/>
        </w:rPr>
        <w:t>kupštine zabranjeno je točenje i konzumiranje alkoholnih pića u zgradi Narodne skupštine i u ostalim prostorijama.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5.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U zgradu Skupštine nije dozvoljeno unošenje vatrenog i hladnog oružja, municije, zapaljivih i eksplozivnih materija, te naprava i materija koje mogu izazvati opštu opasnost, alkohola, opojnih i toksičnih materija, grejnih tijela, alata, uređaja za optička ili zvučna snimanja, slikanje i emitovanje a za koju  nemaju posebno odobrenje za unošenje.</w:t>
      </w:r>
    </w:p>
    <w:p w:rsidR="002F2D4C" w:rsidRPr="0063695D" w:rsidRDefault="002F2D4C" w:rsidP="00C353F7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6.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Pošiljke, oprema i druga tehnička roba koja se unosi u zgradu Skupštine mora biti podvrgnuta PDZ pregledu, uz saglasnost radnika MUP-a koji je angažovan na poslovima kontra-diverzione zaštite.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7.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Prilikom ulaska u zgradu Skupštine svaki poslanik dobija identifikacionu karticu „NARODNI POSLANIK“. Članovi Vlade Republike Srpske dobijaju identifikacionu karticu „VLADA“, a gosti identifikacionu karticu „GOST“. Akreditovani novinari dobijaju odgovarajuću identifikacionu karticu „</w:t>
      </w:r>
      <w:r w:rsidRPr="0063695D">
        <w:rPr>
          <w:rFonts w:ascii="Cambria" w:hAnsi="Cambria"/>
          <w:sz w:val="24"/>
          <w:szCs w:val="24"/>
          <w:lang w:val="sr-Latn-RS"/>
        </w:rPr>
        <w:t>PRESS“</w:t>
      </w:r>
      <w:r w:rsidRPr="0063695D">
        <w:rPr>
          <w:rFonts w:ascii="Cambria" w:hAnsi="Cambria"/>
          <w:sz w:val="24"/>
          <w:szCs w:val="24"/>
          <w:lang w:val="sr-Cyrl-RS"/>
        </w:rPr>
        <w:t>. Intervjuisanje i fotografisanje tokom zasjedanja Skupštine dozvoljeno je samo u pres centru i holu Skupštine. Prilikom izlaska iz zgrade Skupštine identifikacione kartice se vraćaju radnicima zaposlenim na poslovima obezbjeđenja u zgradi Skupštine.</w:t>
      </w:r>
    </w:p>
    <w:p w:rsidR="002F2D4C" w:rsidRPr="0063695D" w:rsidRDefault="002F2D4C" w:rsidP="00C353F7">
      <w:pPr>
        <w:spacing w:after="0"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>Član 8.</w:t>
      </w:r>
    </w:p>
    <w:p w:rsidR="002F2D4C" w:rsidRPr="0063695D" w:rsidRDefault="002F2D4C" w:rsidP="00C353F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>(1) Prostore u Narodnoj skupštini mogu koristiti parlamentarne stranke u Narodnoj skupštini prilikom održavanja sjednica izvršnih ili glavnih odbora, a u naročito opravdanim slučajevima i drugi organi i organizacije.</w:t>
      </w:r>
    </w:p>
    <w:p w:rsidR="002F2D4C" w:rsidRPr="0063695D" w:rsidRDefault="002F2D4C" w:rsidP="00C353F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lastRenderedPageBreak/>
        <w:t xml:space="preserve">(2) </w:t>
      </w:r>
      <w:r w:rsidRPr="0063695D">
        <w:rPr>
          <w:rFonts w:ascii="Cambria" w:hAnsi="Cambria"/>
          <w:sz w:val="24"/>
          <w:szCs w:val="24"/>
          <w:lang w:val="sr-Cyrl-BA"/>
        </w:rPr>
        <w:t>Predstavnik parlamentarne stranke, drugog organa ili organizacije, zahtjev za korišćenje prostora u Narodnoj skupštini upućuje generalnom sekretaru Narodne skupštine najkasnije sedam dana prije održavanja aktivnosti u prostoru Narodne skupštine.</w:t>
      </w:r>
    </w:p>
    <w:p w:rsidR="002F2D4C" w:rsidRPr="0063695D" w:rsidRDefault="002F2D4C" w:rsidP="00C353F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(3) </w:t>
      </w:r>
      <w:r w:rsidRPr="0063695D">
        <w:rPr>
          <w:rFonts w:ascii="Cambria" w:hAnsi="Cambria"/>
          <w:sz w:val="24"/>
          <w:szCs w:val="24"/>
          <w:lang w:val="sr-Cyrl-BA"/>
        </w:rPr>
        <w:t xml:space="preserve">Predstavnik organa ili organizacije mora uz zahtjev dostaviti i spisak imena predstavnika organa/organizacije koji će boraviti u prostoru Narodne skupštine. </w:t>
      </w:r>
    </w:p>
    <w:p w:rsidR="002F2D4C" w:rsidRPr="0063695D" w:rsidRDefault="002F2D4C" w:rsidP="00C353F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(4) </w:t>
      </w:r>
      <w:r w:rsidRPr="0063695D">
        <w:rPr>
          <w:rFonts w:ascii="Cambria" w:hAnsi="Cambria"/>
          <w:sz w:val="24"/>
          <w:szCs w:val="24"/>
          <w:lang w:val="sr-Cyrl-BA"/>
        </w:rPr>
        <w:t>Zahtjev se podnosi u pisanoj formi i mora da sadrži i kontakt – podatke predstavnika organa/organizacije.</w:t>
      </w:r>
    </w:p>
    <w:p w:rsidR="002F2D4C" w:rsidRPr="0063695D" w:rsidRDefault="002F2D4C" w:rsidP="00C353F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(5) </w:t>
      </w:r>
      <w:r w:rsidRPr="0063695D">
        <w:rPr>
          <w:rFonts w:ascii="Cambria" w:hAnsi="Cambria"/>
          <w:sz w:val="24"/>
          <w:szCs w:val="24"/>
          <w:lang w:val="sr-Cyrl-BA"/>
        </w:rPr>
        <w:t>Neblagovremeni i nepotpuni zahtjev neće se razmatrati.</w:t>
      </w:r>
    </w:p>
    <w:p w:rsidR="002F2D4C" w:rsidRPr="0063695D" w:rsidRDefault="002F2D4C" w:rsidP="00C353F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(6) </w:t>
      </w:r>
      <w:r w:rsidRPr="0063695D">
        <w:rPr>
          <w:rFonts w:ascii="Cambria" w:hAnsi="Cambria"/>
          <w:sz w:val="24"/>
          <w:szCs w:val="24"/>
          <w:lang w:val="sr-Cyrl-BA"/>
        </w:rPr>
        <w:t>Članovi organa/organizacija koji koriste prostor u Narodnoj skupštini ne smiju remetiti red u Narodnoj skupštini''.</w:t>
      </w:r>
    </w:p>
    <w:p w:rsidR="002F2D4C" w:rsidRPr="0063695D" w:rsidRDefault="002F2D4C" w:rsidP="00C353F7">
      <w:pPr>
        <w:spacing w:after="0" w:line="360" w:lineRule="auto"/>
        <w:ind w:firstLine="36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(7) </w:t>
      </w:r>
      <w:r w:rsidRPr="0063695D">
        <w:rPr>
          <w:rFonts w:ascii="Cambria" w:hAnsi="Cambria"/>
          <w:sz w:val="24"/>
          <w:szCs w:val="24"/>
          <w:lang w:val="sr-Cyrl-BA"/>
        </w:rPr>
        <w:t>Odluku o odobrenju korištenja prostora u Narodnoj skupštini donosi generalni sekretar Narodne skupštine.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Član 9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Zaposleni su dužni da sa narodnim poslanicima i predstavnicima Vlade, kao i ostalim licima koja po bilo kom osnovu borave u zgradi Skupštine, komuniciraju na profesionalan i poslovan način održavajući profesionalnost i ugled Službe Skupštine.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Član </w:t>
      </w:r>
      <w:r>
        <w:rPr>
          <w:rFonts w:ascii="Cambria" w:hAnsi="Cambria"/>
          <w:sz w:val="24"/>
          <w:szCs w:val="24"/>
          <w:lang w:val="sr-Cyrl-RS"/>
        </w:rPr>
        <w:t>10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Zaposleni su dužni da vode računa o pravu na pristup informacijama od javnog značaja, u skladu sa aktima Skupštine.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1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Ukoliko zaposleni nije u mogućnosti da pruži traženu informaciju, stranku treba da uputi na kolegu u Službi koji je zadužen za takve poslove. Zaposleni čiji posao podrazumijeva davanje informacija, iste treba da pruži jasno i potpuno, uz poslovni ton i bez gestikulacija, vodeći računa o prevazilaženju prepreka u komunikaciji sa različitim profilom sagovornika.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Član </w:t>
      </w:r>
      <w:r>
        <w:rPr>
          <w:rFonts w:ascii="Cambria" w:hAnsi="Cambria"/>
          <w:sz w:val="24"/>
          <w:szCs w:val="24"/>
          <w:lang w:val="sr-Cyrl-RS"/>
        </w:rPr>
        <w:t>12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Zaposleni su dužni da se u svom radu, prema kolegama ponašaju na profesionalan način, uz međusobno uvažavanje dostojanstva ličnosti, </w:t>
      </w:r>
      <w:r w:rsidRPr="0063695D">
        <w:rPr>
          <w:rFonts w:ascii="Cambria" w:hAnsi="Cambria"/>
          <w:sz w:val="24"/>
          <w:szCs w:val="24"/>
          <w:lang w:val="sr-Cyrl-BA"/>
        </w:rPr>
        <w:t>uzajamnog omogućavanja</w:t>
      </w:r>
      <w:r w:rsidRPr="0063695D">
        <w:rPr>
          <w:rFonts w:ascii="Cambria" w:hAnsi="Cambria"/>
          <w:sz w:val="24"/>
          <w:szCs w:val="24"/>
          <w:lang w:val="sr-Cyrl-RS"/>
        </w:rPr>
        <w:t xml:space="preserve"> ostvarivanje prava i obaveza iz radnog odnosa, </w:t>
      </w:r>
      <w:r w:rsidRPr="0063695D">
        <w:rPr>
          <w:rFonts w:ascii="Cambria" w:hAnsi="Cambria"/>
          <w:sz w:val="24"/>
          <w:szCs w:val="24"/>
          <w:lang w:val="sr-Cyrl-BA"/>
        </w:rPr>
        <w:t>primjerenim rječnikom i tonalitetom glasa</w:t>
      </w:r>
      <w:r w:rsidRPr="0063695D">
        <w:rPr>
          <w:rFonts w:ascii="Cambria" w:hAnsi="Cambria"/>
          <w:b/>
          <w:sz w:val="24"/>
          <w:szCs w:val="24"/>
          <w:lang w:val="sr-Cyrl-BA"/>
        </w:rPr>
        <w:t xml:space="preserve">, </w:t>
      </w:r>
      <w:r w:rsidRPr="0063695D">
        <w:rPr>
          <w:rFonts w:ascii="Cambria" w:hAnsi="Cambria"/>
          <w:sz w:val="24"/>
          <w:szCs w:val="24"/>
          <w:lang w:val="sr-Cyrl-RS"/>
        </w:rPr>
        <w:t>a sve u cilju doprino</w:t>
      </w:r>
      <w:r w:rsidRPr="0063695D">
        <w:rPr>
          <w:rFonts w:ascii="Cambria" w:hAnsi="Cambria"/>
          <w:sz w:val="24"/>
          <w:szCs w:val="24"/>
          <w:lang w:val="sr-Cyrl-BA"/>
        </w:rPr>
        <w:t>šenja</w:t>
      </w:r>
      <w:r w:rsidRPr="0063695D">
        <w:rPr>
          <w:rFonts w:ascii="Cambria" w:hAnsi="Cambria"/>
          <w:sz w:val="24"/>
          <w:szCs w:val="24"/>
          <w:lang w:val="sr-Cyrl-RS"/>
        </w:rPr>
        <w:t xml:space="preserve"> dobrim kolegijalnim odnosima i timskom radu.</w:t>
      </w:r>
    </w:p>
    <w:p w:rsidR="002F2D4C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Član </w:t>
      </w:r>
      <w:r>
        <w:rPr>
          <w:rFonts w:ascii="Cambria" w:hAnsi="Cambria"/>
          <w:sz w:val="24"/>
          <w:szCs w:val="24"/>
          <w:lang w:val="sr-Cyrl-RS"/>
        </w:rPr>
        <w:t>13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Zaposleni su dužni da pri obavljanju poslova i zadataka, odnosno vršenju funkcije poštuju dignitet svih zaposlenih, da primaju na znanje stručno mišljenje, dostavljaju povratnu informaciju i konačni stav koji su zauzeli o određenom stručnom problemu.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1</w:t>
      </w:r>
      <w:r>
        <w:rPr>
          <w:rFonts w:ascii="Cambria" w:hAnsi="Cambria"/>
          <w:sz w:val="24"/>
          <w:szCs w:val="24"/>
          <w:lang w:val="sr-Cyrl-RS"/>
        </w:rPr>
        <w:t>4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U odnosima sa pretpostavljenim, zaposleni je dužan postupati sa poštovanjem, u skladu sa dobrom poslovnom komunikacijom. Za primjedbe na određene rezultate rada ili ponašanja, zaposleni se obraća pretpostavljenom na razuman i razumljiv način koji ne ug</w:t>
      </w:r>
      <w:r w:rsidRPr="0063695D">
        <w:rPr>
          <w:rFonts w:ascii="Cambria" w:hAnsi="Cambria"/>
          <w:sz w:val="24"/>
          <w:szCs w:val="24"/>
          <w:lang w:val="sr-Cyrl-BA"/>
        </w:rPr>
        <w:t>r</w:t>
      </w:r>
      <w:r w:rsidRPr="0063695D">
        <w:rPr>
          <w:rFonts w:ascii="Cambria" w:hAnsi="Cambria"/>
          <w:sz w:val="24"/>
          <w:szCs w:val="24"/>
          <w:lang w:val="sr-Cyrl-RS"/>
        </w:rPr>
        <w:t>ožava druge, a svaki problem se riješava diskretnim i otvorenim razgovorom, koji pri tome ne stavlja zaposlenog u nepovoljniji položaj u odnosu na druge.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1</w:t>
      </w:r>
      <w:r>
        <w:rPr>
          <w:rFonts w:ascii="Cambria" w:hAnsi="Cambria"/>
          <w:sz w:val="24"/>
          <w:szCs w:val="24"/>
          <w:lang w:val="sr-Cyrl-RS"/>
        </w:rPr>
        <w:t>5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Pr="0063695D" w:rsidRDefault="002F2D4C" w:rsidP="00C353F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 xml:space="preserve">(1) </w:t>
      </w:r>
      <w:r w:rsidRPr="0063695D">
        <w:rPr>
          <w:rFonts w:ascii="Cambria" w:hAnsi="Cambria"/>
          <w:sz w:val="24"/>
          <w:szCs w:val="24"/>
        </w:rPr>
        <w:t>Radno vrijeme zaposlenih počinje u 08.00 časova i završava se u 16.00 časova svakog radnog dana</w:t>
      </w:r>
      <w:r w:rsidRPr="0063695D">
        <w:rPr>
          <w:rFonts w:ascii="Cambria" w:hAnsi="Cambria"/>
          <w:sz w:val="24"/>
          <w:szCs w:val="24"/>
          <w:lang w:val="sr-Cyrl-BA"/>
        </w:rPr>
        <w:t>, a z</w:t>
      </w:r>
      <w:r w:rsidRPr="0063695D">
        <w:rPr>
          <w:rFonts w:ascii="Cambria" w:hAnsi="Cambria"/>
          <w:sz w:val="24"/>
          <w:szCs w:val="24"/>
        </w:rPr>
        <w:t>bog prirode posla radno vrijeme se može rasporediti i drugačije odlukom Generalnog sekretara Skupštine.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(2) Zaposleni su dužni da poštuju radno vrijeme u Službi Skupštine, te da se prilikom dolaska i odlaska na posao i s posla, kao i za vrijeme koriš</w:t>
      </w:r>
      <w:r w:rsidRPr="0063695D">
        <w:rPr>
          <w:rFonts w:ascii="Cambria" w:hAnsi="Cambria"/>
          <w:sz w:val="24"/>
          <w:szCs w:val="24"/>
          <w:lang w:val="sr-Cyrl-BA"/>
        </w:rPr>
        <w:t>ć</w:t>
      </w:r>
      <w:r w:rsidRPr="0063695D">
        <w:rPr>
          <w:rFonts w:ascii="Cambria" w:hAnsi="Cambria"/>
          <w:sz w:val="24"/>
          <w:szCs w:val="24"/>
          <w:lang w:val="sr-Cyrl-RS"/>
        </w:rPr>
        <w:t>enja</w:t>
      </w:r>
      <w:r w:rsidRPr="0063695D">
        <w:rPr>
          <w:rFonts w:ascii="Cambria" w:hAnsi="Cambria"/>
          <w:sz w:val="24"/>
          <w:szCs w:val="24"/>
          <w:lang w:val="sr-Cyrl-BA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pauze registruju karticom nam</w:t>
      </w:r>
      <w:r w:rsidRPr="0063695D">
        <w:rPr>
          <w:rFonts w:ascii="Cambria" w:hAnsi="Cambria"/>
          <w:sz w:val="24"/>
          <w:szCs w:val="24"/>
          <w:lang w:val="sr-Cyrl-BA"/>
        </w:rPr>
        <w:t>i</w:t>
      </w:r>
      <w:r w:rsidRPr="0063695D">
        <w:rPr>
          <w:rFonts w:ascii="Cambria" w:hAnsi="Cambria"/>
          <w:sz w:val="24"/>
          <w:szCs w:val="24"/>
          <w:lang w:val="sr-Cyrl-RS"/>
        </w:rPr>
        <w:t>jenjenom za evidentiranje i uredno prođu kroz kontra-diverzioni sistem zaštite koji nadgledaju radnici MUP-a. U slučaju potrebe za napuštanjem zgrade Skupštine, zaposleni je dužan da ima odobrenje neposrednog rukovodioca.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lastRenderedPageBreak/>
        <w:t>(3) Generalni sekretar i zamjenik generalnog sekretara ne podliježu registraciji karticom i prolasku kroz kontra-diverzioni sistem zaštite.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Latn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Član 16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2F2D4C" w:rsidRPr="0063695D" w:rsidRDefault="002F2D4C" w:rsidP="00C353F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 xml:space="preserve">(1) Zaposleni u Službi Skupštine: </w:t>
      </w:r>
    </w:p>
    <w:p w:rsidR="002F2D4C" w:rsidRPr="0063695D" w:rsidRDefault="002F2D4C" w:rsidP="00C353F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>J</w:t>
      </w:r>
      <w:r w:rsidRPr="0063695D">
        <w:rPr>
          <w:rFonts w:ascii="Cambria" w:hAnsi="Cambria"/>
          <w:sz w:val="24"/>
          <w:szCs w:val="24"/>
          <w:lang w:val="sr-Latn-BA"/>
        </w:rPr>
        <w:t xml:space="preserve">utarnju kafu </w:t>
      </w:r>
      <w:r w:rsidRPr="0063695D">
        <w:rPr>
          <w:rFonts w:ascii="Cambria" w:hAnsi="Cambria"/>
          <w:sz w:val="24"/>
          <w:szCs w:val="24"/>
          <w:lang w:val="sr-Cyrl-BA"/>
        </w:rPr>
        <w:t>piju</w:t>
      </w:r>
      <w:r w:rsidRPr="0063695D">
        <w:rPr>
          <w:rFonts w:ascii="Cambria" w:hAnsi="Cambria"/>
          <w:sz w:val="24"/>
          <w:szCs w:val="24"/>
          <w:lang w:val="sr-Latn-BA"/>
        </w:rPr>
        <w:t xml:space="preserve"> u restoranu </w:t>
      </w:r>
      <w:r w:rsidRPr="0063695D">
        <w:rPr>
          <w:rFonts w:ascii="Cambria" w:hAnsi="Cambria"/>
          <w:sz w:val="24"/>
          <w:szCs w:val="24"/>
          <w:lang w:val="sr-Cyrl-BA"/>
        </w:rPr>
        <w:t>S</w:t>
      </w:r>
      <w:r w:rsidRPr="0063695D">
        <w:rPr>
          <w:rFonts w:ascii="Cambria" w:hAnsi="Cambria"/>
          <w:sz w:val="24"/>
          <w:szCs w:val="24"/>
          <w:lang w:val="sr-Latn-BA"/>
        </w:rPr>
        <w:t>kupštine do 8,15 časova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2F2D4C" w:rsidRPr="0063695D" w:rsidRDefault="002F2D4C" w:rsidP="00C353F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>Doručak u restoranu se obavlja u periodu pauze (od 10,00 do 10,30 ili 10,30 do 11,00)</w:t>
      </w:r>
      <w:r w:rsidRPr="0063695D">
        <w:rPr>
          <w:rFonts w:ascii="Cambria" w:hAnsi="Cambria"/>
          <w:sz w:val="24"/>
          <w:szCs w:val="24"/>
          <w:lang w:val="sr-Cyrl-BA"/>
        </w:rPr>
        <w:t xml:space="preserve">. </w:t>
      </w:r>
    </w:p>
    <w:p w:rsidR="002F2D4C" w:rsidRPr="0063695D" w:rsidRDefault="002F2D4C" w:rsidP="00C353F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Cyrl-BA"/>
        </w:rPr>
        <w:t>U danima kada nisu zasjedanja</w:t>
      </w:r>
      <w:r w:rsidRPr="0063695D">
        <w:rPr>
          <w:rFonts w:ascii="Cambria" w:hAnsi="Cambria"/>
          <w:sz w:val="24"/>
          <w:szCs w:val="24"/>
          <w:lang w:val="sr-Latn-BA"/>
        </w:rPr>
        <w:t xml:space="preserve"> pauza se </w:t>
      </w:r>
      <w:r w:rsidRPr="0063695D">
        <w:rPr>
          <w:rFonts w:ascii="Cambria" w:hAnsi="Cambria"/>
          <w:bCs/>
          <w:sz w:val="24"/>
          <w:szCs w:val="24"/>
          <w:lang w:val="sr-Latn-BA"/>
        </w:rPr>
        <w:t>mora</w:t>
      </w:r>
      <w:r w:rsidRPr="0063695D">
        <w:rPr>
          <w:rFonts w:ascii="Cambria" w:hAnsi="Cambria"/>
          <w:sz w:val="24"/>
          <w:szCs w:val="24"/>
          <w:lang w:val="sr-Latn-BA"/>
        </w:rPr>
        <w:t xml:space="preserve"> koristi</w:t>
      </w:r>
      <w:r w:rsidRPr="0063695D">
        <w:rPr>
          <w:rFonts w:ascii="Cambria" w:hAnsi="Cambria"/>
          <w:sz w:val="24"/>
          <w:szCs w:val="24"/>
          <w:lang w:val="sr-Cyrl-BA"/>
        </w:rPr>
        <w:t>ti</w:t>
      </w:r>
      <w:r w:rsidRPr="0063695D">
        <w:rPr>
          <w:rFonts w:ascii="Cambria" w:hAnsi="Cambria"/>
          <w:sz w:val="24"/>
          <w:szCs w:val="24"/>
          <w:lang w:val="sr-Latn-BA"/>
        </w:rPr>
        <w:t xml:space="preserve"> od  10,00 do 10,30, izuzetno od 10,30 do 11,00 uz odobrenje nadređenog rukovodioca</w:t>
      </w:r>
      <w:r w:rsidRPr="0063695D">
        <w:rPr>
          <w:rFonts w:ascii="Cambria" w:hAnsi="Cambria"/>
          <w:sz w:val="24"/>
          <w:szCs w:val="24"/>
          <w:lang w:val="sr-Cyrl-BA"/>
        </w:rPr>
        <w:t xml:space="preserve"> i u navedenim terminima zaposleni pauzu može koristiti i van zgrade Skupštine.</w:t>
      </w:r>
    </w:p>
    <w:p w:rsidR="002F2D4C" w:rsidRPr="0063695D" w:rsidRDefault="002F2D4C" w:rsidP="00C353F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 xml:space="preserve">Ručak u dane zasjedanja </w:t>
      </w:r>
      <w:r w:rsidRPr="0063695D">
        <w:rPr>
          <w:rFonts w:ascii="Cambria" w:hAnsi="Cambria"/>
          <w:sz w:val="24"/>
          <w:szCs w:val="24"/>
          <w:lang w:val="sr-Cyrl-BA"/>
        </w:rPr>
        <w:t>Skupštine</w:t>
      </w:r>
      <w:r w:rsidRPr="0063695D">
        <w:rPr>
          <w:rFonts w:ascii="Cambria" w:hAnsi="Cambria"/>
          <w:sz w:val="24"/>
          <w:szCs w:val="24"/>
          <w:lang w:val="sr-Latn-BA"/>
        </w:rPr>
        <w:t xml:space="preserve"> se obavlja u periodu od 15,00 do 17,00, bez dužeg zadržavanja u restoranu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2F2D4C" w:rsidRPr="0063695D" w:rsidRDefault="002F2D4C" w:rsidP="00C353F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 xml:space="preserve">Boravak i zadržavanje u restoranu van navedenih termina radnicima u Službi </w:t>
      </w:r>
      <w:r w:rsidRPr="0063695D">
        <w:rPr>
          <w:rFonts w:ascii="Cambria" w:hAnsi="Cambria"/>
          <w:sz w:val="24"/>
          <w:szCs w:val="24"/>
          <w:lang w:val="sr-Cyrl-BA"/>
        </w:rPr>
        <w:t>Skupštine</w:t>
      </w:r>
      <w:r w:rsidRPr="0063695D">
        <w:rPr>
          <w:rFonts w:ascii="Cambria" w:hAnsi="Cambria"/>
          <w:sz w:val="24"/>
          <w:szCs w:val="24"/>
          <w:lang w:val="sr-Latn-BA"/>
        </w:rPr>
        <w:t xml:space="preserve"> nije dozvoljeno</w:t>
      </w:r>
      <w:r w:rsidRPr="0063695D">
        <w:rPr>
          <w:rFonts w:ascii="Cambria" w:hAnsi="Cambria"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Latn-BA"/>
        </w:rPr>
        <w:t xml:space="preserve"> izuzev po pozivu poslanika ili rukovodstva Službe </w:t>
      </w:r>
      <w:r w:rsidRPr="0063695D">
        <w:rPr>
          <w:rFonts w:ascii="Cambria" w:hAnsi="Cambria"/>
          <w:sz w:val="24"/>
          <w:szCs w:val="24"/>
          <w:lang w:val="sr-Cyrl-BA"/>
        </w:rPr>
        <w:t>Skupštine.</w:t>
      </w:r>
    </w:p>
    <w:p w:rsidR="002F2D4C" w:rsidRPr="0063695D" w:rsidRDefault="002F2D4C" w:rsidP="00C353F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 xml:space="preserve">Poslovi koji se tiču rada Službe </w:t>
      </w:r>
      <w:r w:rsidRPr="0063695D">
        <w:rPr>
          <w:rFonts w:ascii="Cambria" w:hAnsi="Cambria"/>
          <w:sz w:val="24"/>
          <w:szCs w:val="24"/>
          <w:lang w:val="sr-Cyrl-BA"/>
        </w:rPr>
        <w:t>S</w:t>
      </w:r>
      <w:r w:rsidRPr="0063695D">
        <w:rPr>
          <w:rFonts w:ascii="Cambria" w:hAnsi="Cambria"/>
          <w:sz w:val="24"/>
          <w:szCs w:val="24"/>
          <w:lang w:val="sr-Latn-BA"/>
        </w:rPr>
        <w:t>kupštine, kao i privatni poslovi i posjete, ne treba da se obavljaju u restoranu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2F2D4C" w:rsidRPr="0063695D" w:rsidRDefault="002F2D4C" w:rsidP="00C353F7">
      <w:pPr>
        <w:pStyle w:val="BodyText"/>
        <w:numPr>
          <w:ilvl w:val="0"/>
          <w:numId w:val="2"/>
        </w:numPr>
        <w:spacing w:line="360" w:lineRule="auto"/>
        <w:ind w:left="426"/>
        <w:rPr>
          <w:rFonts w:ascii="Cambria" w:hAnsi="Cambria"/>
          <w:sz w:val="24"/>
          <w:szCs w:val="24"/>
          <w:lang w:val="sr-Cyrl-BA"/>
        </w:rPr>
      </w:pPr>
      <w:r w:rsidRPr="0063695D">
        <w:rPr>
          <w:rFonts w:ascii="Cambria" w:hAnsi="Cambria"/>
          <w:sz w:val="24"/>
          <w:szCs w:val="24"/>
          <w:lang w:val="sr-Latn-BA"/>
        </w:rPr>
        <w:t xml:space="preserve">Poslovi koji se odnose na rad </w:t>
      </w:r>
      <w:r w:rsidRPr="0063695D">
        <w:rPr>
          <w:rFonts w:ascii="Cambria" w:hAnsi="Cambria"/>
          <w:sz w:val="24"/>
          <w:szCs w:val="24"/>
          <w:lang w:val="sr-Cyrl-BA"/>
        </w:rPr>
        <w:t>k</w:t>
      </w:r>
      <w:r w:rsidRPr="0063695D">
        <w:rPr>
          <w:rFonts w:ascii="Cambria" w:hAnsi="Cambria"/>
          <w:sz w:val="24"/>
          <w:szCs w:val="24"/>
          <w:lang w:val="sr-Latn-BA"/>
        </w:rPr>
        <w:t xml:space="preserve">lubova, poslaničkih grupa i </w:t>
      </w:r>
      <w:r w:rsidRPr="0063695D">
        <w:rPr>
          <w:rFonts w:ascii="Cambria" w:hAnsi="Cambria"/>
          <w:sz w:val="24"/>
          <w:szCs w:val="24"/>
          <w:lang w:val="sr-Cyrl-BA"/>
        </w:rPr>
        <w:t>o</w:t>
      </w:r>
      <w:r w:rsidRPr="0063695D">
        <w:rPr>
          <w:rFonts w:ascii="Cambria" w:hAnsi="Cambria"/>
          <w:sz w:val="24"/>
          <w:szCs w:val="24"/>
          <w:lang w:val="sr-Latn-BA"/>
        </w:rPr>
        <w:t>dbora, obavljaju se sa šefovima klubova i poslanicima u službenim prostorijama, a ne u restoranu</w:t>
      </w:r>
      <w:r w:rsidRPr="0063695D">
        <w:rPr>
          <w:rFonts w:ascii="Cambria" w:hAnsi="Cambria"/>
          <w:sz w:val="24"/>
          <w:szCs w:val="24"/>
          <w:lang w:val="sr-Cyrl-BA"/>
        </w:rPr>
        <w:t>.</w:t>
      </w:r>
    </w:p>
    <w:p w:rsidR="002F2D4C" w:rsidRDefault="002F2D4C" w:rsidP="00C353F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  <w:lang w:val="sr-Latn-BA"/>
        </w:rPr>
      </w:pPr>
      <w:r w:rsidRPr="0063695D">
        <w:rPr>
          <w:rFonts w:ascii="Cambria" w:hAnsi="Cambria"/>
          <w:sz w:val="24"/>
          <w:szCs w:val="24"/>
          <w:lang w:val="sr-Cyrl-BA"/>
        </w:rPr>
        <w:t xml:space="preserve">(2) </w:t>
      </w:r>
      <w:r w:rsidRPr="0063695D">
        <w:rPr>
          <w:rFonts w:ascii="Cambria" w:hAnsi="Cambria"/>
          <w:sz w:val="24"/>
          <w:szCs w:val="24"/>
          <w:lang w:val="sr-Latn-BA"/>
        </w:rPr>
        <w:t xml:space="preserve">Ponašanje </w:t>
      </w:r>
      <w:r w:rsidRPr="0063695D">
        <w:rPr>
          <w:rFonts w:ascii="Cambria" w:hAnsi="Cambria"/>
          <w:sz w:val="24"/>
          <w:szCs w:val="24"/>
          <w:lang w:val="sr-Cyrl-BA"/>
        </w:rPr>
        <w:t xml:space="preserve">zaposlenih koje je u suprotnosti sa ovim članom, </w:t>
      </w:r>
      <w:r w:rsidRPr="0063695D">
        <w:rPr>
          <w:rFonts w:ascii="Cambria" w:hAnsi="Cambria"/>
          <w:sz w:val="24"/>
          <w:szCs w:val="24"/>
          <w:lang w:val="sr-Latn-BA"/>
        </w:rPr>
        <w:t>podliježe sankcionisanju</w:t>
      </w:r>
      <w:r w:rsidRPr="0063695D">
        <w:rPr>
          <w:rFonts w:ascii="Cambria" w:hAnsi="Cambria"/>
          <w:sz w:val="24"/>
          <w:szCs w:val="24"/>
          <w:lang w:val="sr-Cyrl-BA"/>
        </w:rPr>
        <w:t xml:space="preserve"> odredbama Pravilnika o disciplinskoj i materijalnoj odgovornosti zaposlenih radnika u Službi Narodne skupštine Republike Srpske</w:t>
      </w:r>
      <w:r w:rsidRPr="0063695D">
        <w:rPr>
          <w:rFonts w:ascii="Cambria" w:hAnsi="Cambria"/>
          <w:sz w:val="24"/>
          <w:szCs w:val="24"/>
          <w:lang w:val="sr-Latn-BA"/>
        </w:rPr>
        <w:t>.</w:t>
      </w:r>
    </w:p>
    <w:p w:rsidR="002F2D4C" w:rsidRPr="0063695D" w:rsidRDefault="002F2D4C" w:rsidP="00C353F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  <w:lang w:val="sr-Latn-BA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1</w:t>
      </w:r>
      <w:r>
        <w:rPr>
          <w:rFonts w:ascii="Cambria" w:hAnsi="Cambria"/>
          <w:sz w:val="24"/>
          <w:szCs w:val="24"/>
          <w:lang w:val="sr-Cyrl-RS"/>
        </w:rPr>
        <w:t>7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Zaposleni su dužni da budu prikladno i uredno odjeveni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primjereno poslovima koje obavljaju, te da svojim načinom odijevanja na radnom mjestu ne narušavaju ugled Skupštine.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Latn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1</w:t>
      </w:r>
      <w:r>
        <w:rPr>
          <w:rFonts w:ascii="Cambria" w:hAnsi="Cambria"/>
          <w:sz w:val="24"/>
          <w:szCs w:val="24"/>
          <w:lang w:val="sr-Cyrl-RS"/>
        </w:rPr>
        <w:t>8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lastRenderedPageBreak/>
        <w:t>Ženski poslovni izgled podrazumijeva garderobu skladnih boja (ne više od tri boje), jednostavnost, neupadljivost i odmjerenost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prilagođenu dobu dana i prirodi posla koji obavlja, i to: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haljina ili suknja mora biti do ili ispod koljena,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rukavi na košuljama ili majicama moraju da pokrivaju širinu ramena,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dužina košulje ili majice mora da prekrije struk,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teksas pantalone i suknje nisu dozvoljene,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šorts, helanke, mrežaste čarape kao ni čarape sa nogavicama različitih dezena, dizajna i boja nisu dozvoljene,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patike i papuče nisu dozvoljene, kao ni cipele sa platformom i upadljivih drečavih boja,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nakit mora da bude jednostavan i ne pretjerano upadljiv ( veliki lanci, naušnice veće od veličine uha, nakit na jeziku, obrvi i usni nije dozvoljen),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kosa mora biti uredno i pravilno dotjerana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bez upadljivih detalja (nije dozvoljeno prekrivanje glave kapama, maramama niti šeširima u zatvorenim prostorijama, osim ako to ne nalažu vjerski razlozi),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odjeća ne smije biti prekomjerno uska i providna.</w:t>
      </w:r>
    </w:p>
    <w:p w:rsidR="002F2D4C" w:rsidRPr="0063695D" w:rsidRDefault="002F2D4C" w:rsidP="00C353F7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1</w:t>
      </w:r>
      <w:r>
        <w:rPr>
          <w:rFonts w:ascii="Cambria" w:hAnsi="Cambria"/>
          <w:sz w:val="24"/>
          <w:szCs w:val="24"/>
          <w:lang w:val="sr-Cyrl-RS"/>
        </w:rPr>
        <w:t>9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Muški poslovni izgled podrazumijeva odjeću skladnih boja prilagođenu prirodi posla koji obavlja, i to: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košulja mora biti uredno zakopčana i ispeglana,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pantalone treba da su u tamnijim nijansama,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čarape se moraju nositi i dužina mora biti do pola potkoljenice,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sportska odjeća nije dozvoljena (trenerke, duksevi),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teksas pantalone nisu dozvoljene, kao ni kratke pantalone (šortsevi),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patike i papuče nisu dozvoljene,</w:t>
      </w:r>
    </w:p>
    <w:p w:rsidR="002F2D4C" w:rsidRPr="0063695D" w:rsidRDefault="002F2D4C" w:rsidP="00C353F7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kosa mora biti uredna i čista, lice izbrijano, brada i brkovi uredni.</w:t>
      </w:r>
    </w:p>
    <w:p w:rsidR="002F2D4C" w:rsidRDefault="002F2D4C" w:rsidP="00C353F7">
      <w:pPr>
        <w:spacing w:after="0" w:line="360" w:lineRule="auto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Član </w:t>
      </w:r>
      <w:r>
        <w:rPr>
          <w:rFonts w:ascii="Cambria" w:hAnsi="Cambria"/>
          <w:sz w:val="24"/>
          <w:szCs w:val="24"/>
          <w:lang w:val="sr-Cyrl-RS"/>
        </w:rPr>
        <w:t>20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 xml:space="preserve">U dane kada se održavaju sjednice Skupštine, njenih radnih tijela ili službeni sastanci u prostorijama u kojima se održavaju sjednice, zaposleni su obavezni da nose </w:t>
      </w:r>
      <w:r w:rsidRPr="0063695D">
        <w:rPr>
          <w:rFonts w:ascii="Cambria" w:hAnsi="Cambria"/>
          <w:sz w:val="24"/>
          <w:szCs w:val="24"/>
          <w:lang w:val="sr-Cyrl-RS"/>
        </w:rPr>
        <w:lastRenderedPageBreak/>
        <w:t>uniforme koja se sastoji od suknje ili hlača, sakoa (crno ili teget) i bijele bluze za žene i tamnog odijela za muškarce.</w:t>
      </w:r>
    </w:p>
    <w:p w:rsidR="002F2D4C" w:rsidRPr="0063695D" w:rsidRDefault="002F2D4C" w:rsidP="00C353F7">
      <w:pPr>
        <w:spacing w:after="0" w:line="360" w:lineRule="auto"/>
        <w:ind w:firstLine="708"/>
        <w:jc w:val="center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2</w:t>
      </w:r>
      <w:r>
        <w:rPr>
          <w:rFonts w:ascii="Cambria" w:hAnsi="Cambria"/>
          <w:sz w:val="24"/>
          <w:szCs w:val="24"/>
          <w:lang w:val="sr-Cyrl-RS"/>
        </w:rPr>
        <w:t>1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Obavezuje se Odsjek za bezbjednost i tekuće održavanje da zaposlenima koji nisu prikladno odjeveni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u skladu sa odredbama ovih Pravila</w:t>
      </w:r>
      <w:r w:rsidRPr="0063695D">
        <w:rPr>
          <w:rFonts w:ascii="Cambria" w:hAnsi="Cambria"/>
          <w:b/>
          <w:sz w:val="24"/>
          <w:szCs w:val="24"/>
          <w:lang w:val="sr-Cyrl-BA"/>
        </w:rPr>
        <w:t>,</w:t>
      </w:r>
      <w:r w:rsidRPr="0063695D">
        <w:rPr>
          <w:rFonts w:ascii="Cambria" w:hAnsi="Cambria"/>
          <w:sz w:val="24"/>
          <w:szCs w:val="24"/>
          <w:lang w:val="sr-Cyrl-RS"/>
        </w:rPr>
        <w:t xml:space="preserve"> onemoguće ulazak u zgradu Skupštine i o tome obavjeste generalnog sekretara ili njegovog zamjenika.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2</w:t>
      </w:r>
      <w:r>
        <w:rPr>
          <w:rFonts w:ascii="Cambria" w:hAnsi="Cambria"/>
          <w:sz w:val="24"/>
          <w:szCs w:val="24"/>
          <w:lang w:val="sr-Cyrl-RS"/>
        </w:rPr>
        <w:t>2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Zaposleni su dužni da im radni prostor bude uredan, sto pregledan, bez suvišnih materijala,</w:t>
      </w:r>
      <w:r w:rsidRPr="002F2D4C">
        <w:rPr>
          <w:rFonts w:ascii="Cambria" w:hAnsi="Cambria"/>
          <w:sz w:val="24"/>
          <w:szCs w:val="24"/>
          <w:lang w:val="sr-Cyrl-RS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opreme i dr., te da čuvaju sredstva za rad i vode brigu o istim.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2</w:t>
      </w:r>
      <w:r>
        <w:rPr>
          <w:rFonts w:ascii="Cambria" w:hAnsi="Cambria"/>
          <w:sz w:val="24"/>
          <w:szCs w:val="24"/>
          <w:lang w:val="sr-Cyrl-RS"/>
        </w:rPr>
        <w:t>3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Ponašanje zaposlenog suprotno odredbama ovih pravila predstavlja povredu radne dužnosti u skladu sa P</w:t>
      </w:r>
      <w:r w:rsidRPr="0063695D">
        <w:rPr>
          <w:rFonts w:ascii="Cambria" w:hAnsi="Cambria"/>
          <w:sz w:val="24"/>
          <w:szCs w:val="24"/>
          <w:lang w:val="sr-Cyrl-BA"/>
        </w:rPr>
        <w:t>ra</w:t>
      </w:r>
      <w:r w:rsidRPr="0063695D">
        <w:rPr>
          <w:rFonts w:ascii="Cambria" w:hAnsi="Cambria"/>
          <w:sz w:val="24"/>
          <w:szCs w:val="24"/>
          <w:lang w:val="sr-Cyrl-RS"/>
        </w:rPr>
        <w:t>vilnikom</w:t>
      </w:r>
      <w:r w:rsidRPr="0063695D">
        <w:rPr>
          <w:rFonts w:ascii="Cambria" w:hAnsi="Cambria"/>
          <w:sz w:val="24"/>
          <w:szCs w:val="24"/>
          <w:lang w:val="sr-Cyrl-BA"/>
        </w:rPr>
        <w:t xml:space="preserve"> </w:t>
      </w:r>
      <w:r w:rsidRPr="0063695D">
        <w:rPr>
          <w:rFonts w:ascii="Cambria" w:hAnsi="Cambria"/>
          <w:sz w:val="24"/>
          <w:szCs w:val="24"/>
          <w:lang w:val="sr-Cyrl-RS"/>
        </w:rPr>
        <w:t>o disciplinskoj i materijalnoj odgovornosti zaposlenih radnika u Službi Narodne skupštine Republike Srpske, kao i uticaj na ocjenu rada zaposlenog.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2</w:t>
      </w:r>
      <w:r>
        <w:rPr>
          <w:rFonts w:ascii="Cambria" w:hAnsi="Cambria"/>
          <w:sz w:val="24"/>
          <w:szCs w:val="24"/>
          <w:lang w:val="sr-Cyrl-RS"/>
        </w:rPr>
        <w:t>4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Generalni sekretar jednom godišnje vrši analizu ostv</w:t>
      </w:r>
      <w:r w:rsidRPr="002F2D4C">
        <w:rPr>
          <w:rFonts w:ascii="Cambria" w:hAnsi="Cambria"/>
          <w:sz w:val="24"/>
          <w:szCs w:val="24"/>
          <w:lang w:val="sv-SE"/>
        </w:rPr>
        <w:t>a</w:t>
      </w:r>
      <w:r w:rsidRPr="0063695D">
        <w:rPr>
          <w:rFonts w:ascii="Cambria" w:hAnsi="Cambria"/>
          <w:sz w:val="24"/>
          <w:szCs w:val="24"/>
          <w:lang w:val="sr-Cyrl-RS"/>
        </w:rPr>
        <w:t>rivanja Pravila.</w:t>
      </w:r>
    </w:p>
    <w:p w:rsidR="002F2D4C" w:rsidRPr="0063695D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2</w:t>
      </w:r>
      <w:r>
        <w:rPr>
          <w:rFonts w:ascii="Cambria" w:hAnsi="Cambria"/>
          <w:sz w:val="24"/>
          <w:szCs w:val="24"/>
          <w:lang w:val="sr-Cyrl-RS"/>
        </w:rPr>
        <w:t>5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</w:rPr>
      </w:pPr>
      <w:r w:rsidRPr="0063695D">
        <w:rPr>
          <w:rFonts w:ascii="Cambria" w:hAnsi="Cambria"/>
          <w:sz w:val="24"/>
          <w:szCs w:val="24"/>
        </w:rPr>
        <w:t>Stupanjem na snagu ovih Pravila prestaju da važe Pravila ponašanja zaposlenih u Službi Narodne skupštine Republike Srpske  broj: 02/2-207/15 od 06. februara 2015. godine.</w:t>
      </w:r>
    </w:p>
    <w:p w:rsidR="002F2D4C" w:rsidRPr="0063695D" w:rsidRDefault="002F2D4C" w:rsidP="00C353F7">
      <w:pPr>
        <w:pStyle w:val="BodyText"/>
        <w:spacing w:line="360" w:lineRule="auto"/>
        <w:ind w:firstLine="708"/>
        <w:rPr>
          <w:rFonts w:ascii="Cambria" w:hAnsi="Cambria"/>
          <w:sz w:val="24"/>
          <w:szCs w:val="24"/>
        </w:rPr>
      </w:pPr>
    </w:p>
    <w:p w:rsidR="002F2D4C" w:rsidRPr="0063695D" w:rsidRDefault="002F2D4C" w:rsidP="00C353F7">
      <w:pPr>
        <w:spacing w:after="0" w:line="360" w:lineRule="auto"/>
        <w:jc w:val="center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Član 2</w:t>
      </w:r>
      <w:r>
        <w:rPr>
          <w:rFonts w:ascii="Cambria" w:hAnsi="Cambria"/>
          <w:sz w:val="24"/>
          <w:szCs w:val="24"/>
          <w:lang w:val="sr-Cyrl-RS"/>
        </w:rPr>
        <w:t>6</w:t>
      </w:r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  <w:r w:rsidRPr="0063695D">
        <w:rPr>
          <w:rFonts w:ascii="Cambria" w:hAnsi="Cambria"/>
          <w:sz w:val="24"/>
          <w:szCs w:val="24"/>
          <w:lang w:val="sr-Cyrl-RS"/>
        </w:rPr>
        <w:t>Ova pravila objaviće se na internet stranici Narodne skupštine Republike Srpske</w:t>
      </w:r>
      <w:r w:rsidRPr="0063695D">
        <w:rPr>
          <w:rFonts w:ascii="Cambria" w:hAnsi="Cambria"/>
          <w:sz w:val="24"/>
          <w:szCs w:val="24"/>
          <w:lang w:val="sr-Cyrl-BA"/>
        </w:rPr>
        <w:t xml:space="preserve">: </w:t>
      </w:r>
      <w:hyperlink r:id="rId8" w:history="1">
        <w:r w:rsidRPr="00CC3926">
          <w:rPr>
            <w:rStyle w:val="Hyperlink"/>
            <w:rFonts w:ascii="Cambria" w:hAnsi="Cambria"/>
            <w:sz w:val="24"/>
            <w:szCs w:val="24"/>
            <w:lang w:val="en-US"/>
          </w:rPr>
          <w:t>www</w:t>
        </w:r>
        <w:r w:rsidRPr="002F2D4C">
          <w:rPr>
            <w:rStyle w:val="Hyperlink"/>
            <w:rFonts w:ascii="Cambria" w:hAnsi="Cambria"/>
            <w:sz w:val="24"/>
            <w:szCs w:val="24"/>
            <w:lang w:val="sr-Cyrl-RS"/>
          </w:rPr>
          <w:t>.</w:t>
        </w:r>
        <w:r w:rsidRPr="00CC3926">
          <w:rPr>
            <w:rStyle w:val="Hyperlink"/>
            <w:rFonts w:ascii="Cambria" w:hAnsi="Cambria"/>
            <w:sz w:val="24"/>
            <w:szCs w:val="24"/>
            <w:lang w:val="en-US"/>
          </w:rPr>
          <w:t>narodnaskupstinars</w:t>
        </w:r>
        <w:r w:rsidRPr="002F2D4C">
          <w:rPr>
            <w:rStyle w:val="Hyperlink"/>
            <w:rFonts w:ascii="Cambria" w:hAnsi="Cambria"/>
            <w:sz w:val="24"/>
            <w:szCs w:val="24"/>
            <w:lang w:val="sr-Cyrl-RS"/>
          </w:rPr>
          <w:t>.</w:t>
        </w:r>
        <w:r w:rsidRPr="00CC3926">
          <w:rPr>
            <w:rStyle w:val="Hyperlink"/>
            <w:rFonts w:ascii="Cambria" w:hAnsi="Cambria"/>
            <w:sz w:val="24"/>
            <w:szCs w:val="24"/>
            <w:lang w:val="en-US"/>
          </w:rPr>
          <w:t>net</w:t>
        </w:r>
      </w:hyperlink>
      <w:r w:rsidRPr="0063695D">
        <w:rPr>
          <w:rFonts w:ascii="Cambria" w:hAnsi="Cambria"/>
          <w:sz w:val="24"/>
          <w:szCs w:val="24"/>
          <w:lang w:val="sr-Cyrl-RS"/>
        </w:rPr>
        <w:t>.</w:t>
      </w:r>
    </w:p>
    <w:p w:rsidR="002F2D4C" w:rsidRDefault="002F2D4C" w:rsidP="00C353F7">
      <w:pPr>
        <w:spacing w:after="0" w:line="360" w:lineRule="auto"/>
        <w:ind w:firstLine="708"/>
        <w:jc w:val="both"/>
        <w:rPr>
          <w:rFonts w:ascii="Cambria" w:hAnsi="Cambria"/>
          <w:sz w:val="24"/>
          <w:szCs w:val="24"/>
          <w:lang w:val="sr-Cyrl-RS"/>
        </w:rPr>
      </w:pPr>
    </w:p>
    <w:p w:rsidR="002F2D4C" w:rsidRPr="00362636" w:rsidRDefault="002F2D4C" w:rsidP="00C353F7">
      <w:pPr>
        <w:jc w:val="center"/>
        <w:rPr>
          <w:rFonts w:eastAsia="Times New Roman"/>
          <w:sz w:val="26"/>
          <w:szCs w:val="26"/>
          <w:lang w:val="sr-Cyrl-CS"/>
        </w:rPr>
      </w:pPr>
      <w:r w:rsidRPr="00362636">
        <w:rPr>
          <w:rFonts w:eastAsia="Times New Roman"/>
          <w:sz w:val="26"/>
          <w:szCs w:val="26"/>
          <w:lang w:val="sr-Cyrl-CS"/>
        </w:rPr>
        <w:t>Član 2</w:t>
      </w:r>
      <w:r>
        <w:rPr>
          <w:rFonts w:eastAsia="Times New Roman"/>
          <w:sz w:val="26"/>
          <w:szCs w:val="26"/>
          <w:lang w:val="sr-Cyrl-CS"/>
        </w:rPr>
        <w:t>7</w:t>
      </w:r>
      <w:r w:rsidRPr="00362636">
        <w:rPr>
          <w:rFonts w:eastAsia="Times New Roman"/>
          <w:sz w:val="26"/>
          <w:szCs w:val="26"/>
          <w:lang w:val="sr-Cyrl-CS"/>
        </w:rPr>
        <w:t>.</w:t>
      </w:r>
    </w:p>
    <w:p w:rsidR="002F2D4C" w:rsidRPr="0063695D" w:rsidRDefault="002F2D4C" w:rsidP="00C353F7">
      <w:pPr>
        <w:ind w:firstLine="708"/>
        <w:jc w:val="both"/>
        <w:rPr>
          <w:rFonts w:ascii="Cambria" w:hAnsi="Cambria"/>
          <w:sz w:val="24"/>
          <w:szCs w:val="24"/>
          <w:lang w:val="sr-Cyrl-BA"/>
        </w:rPr>
      </w:pPr>
      <w:r w:rsidRPr="00362636">
        <w:rPr>
          <w:rFonts w:eastAsia="Times New Roman"/>
          <w:sz w:val="26"/>
          <w:szCs w:val="26"/>
          <w:lang w:val="sr-Cyrl-CS"/>
        </w:rPr>
        <w:lastRenderedPageBreak/>
        <w:t>Ova pravil</w:t>
      </w:r>
      <w:r>
        <w:rPr>
          <w:rFonts w:eastAsia="Times New Roman"/>
          <w:sz w:val="26"/>
          <w:szCs w:val="26"/>
          <w:lang w:val="sr-Cyrl-CS"/>
        </w:rPr>
        <w:t>a</w:t>
      </w:r>
      <w:r w:rsidRPr="00362636">
        <w:rPr>
          <w:rFonts w:eastAsia="Times New Roman"/>
          <w:sz w:val="26"/>
          <w:szCs w:val="26"/>
          <w:lang w:val="sr-Cyrl-CS"/>
        </w:rPr>
        <w:t xml:space="preserve"> stupi</w:t>
      </w:r>
      <w:r>
        <w:rPr>
          <w:rFonts w:eastAsia="Times New Roman"/>
          <w:sz w:val="26"/>
          <w:szCs w:val="26"/>
          <w:lang w:val="sr-Cyrl-CS"/>
        </w:rPr>
        <w:t xml:space="preserve">la su na snagu 24. septembra 2015. godine, 11. januara 2016. godine i 13. septembra 2016. godine. </w:t>
      </w:r>
    </w:p>
    <w:p w:rsidR="002F2D4C" w:rsidRDefault="002F2D4C" w:rsidP="00C353F7"/>
    <w:sectPr w:rsidR="002F2D4C" w:rsidSect="00CD58E2">
      <w:footerReference w:type="default" r:id="rId9"/>
      <w:footerReference w:type="first" r:id="rId10"/>
      <w:pgSz w:w="11906" w:h="16838"/>
      <w:pgMar w:top="1417" w:right="1417" w:bottom="1417" w:left="1417" w:header="79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1BD" w:rsidRDefault="006A21BD">
      <w:pPr>
        <w:spacing w:after="0" w:line="240" w:lineRule="auto"/>
      </w:pPr>
      <w:r>
        <w:separator/>
      </w:r>
    </w:p>
  </w:endnote>
  <w:endnote w:type="continuationSeparator" w:id="0">
    <w:p w:rsidR="006A21BD" w:rsidRDefault="006A2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58E2" w:rsidRDefault="00ED4237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75CCE">
      <w:rPr>
        <w:noProof/>
      </w:rPr>
      <w:t>9</w:t>
    </w:r>
    <w:r>
      <w:rPr>
        <w:noProof/>
      </w:rPr>
      <w:fldChar w:fldCharType="end"/>
    </w:r>
  </w:p>
  <w:p w:rsidR="00CD58E2" w:rsidRDefault="006A21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5BEA" w:rsidRDefault="006A21BD">
    <w:pPr>
      <w:pStyle w:val="Footer"/>
      <w:jc w:val="right"/>
    </w:pPr>
  </w:p>
  <w:p w:rsidR="00180CD2" w:rsidRDefault="006A21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1BD" w:rsidRDefault="006A21BD">
      <w:pPr>
        <w:spacing w:after="0" w:line="240" w:lineRule="auto"/>
      </w:pPr>
      <w:r>
        <w:separator/>
      </w:r>
    </w:p>
  </w:footnote>
  <w:footnote w:type="continuationSeparator" w:id="0">
    <w:p w:rsidR="006A21BD" w:rsidRDefault="006A2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A30"/>
    <w:multiLevelType w:val="hybridMultilevel"/>
    <w:tmpl w:val="3828D08E"/>
    <w:lvl w:ilvl="0" w:tplc="793A382C">
      <w:start w:val="2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E678E"/>
    <w:multiLevelType w:val="hybridMultilevel"/>
    <w:tmpl w:val="67464762"/>
    <w:lvl w:ilvl="0" w:tplc="DF600E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8754C"/>
    <w:multiLevelType w:val="hybridMultilevel"/>
    <w:tmpl w:val="4774C28A"/>
    <w:lvl w:ilvl="0" w:tplc="E50E020E">
      <w:numFmt w:val="bullet"/>
      <w:lvlText w:val="-"/>
      <w:lvlJc w:val="left"/>
      <w:pPr>
        <w:ind w:left="720" w:hanging="360"/>
      </w:pPr>
      <w:rPr>
        <w:rFonts w:ascii="Calibri Light" w:eastAsia="Calibri" w:hAnsi="Calibri Light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D2977"/>
    <w:multiLevelType w:val="hybridMultilevel"/>
    <w:tmpl w:val="E2268590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237"/>
    <w:rsid w:val="00175CCE"/>
    <w:rsid w:val="002F2D4C"/>
    <w:rsid w:val="004D415A"/>
    <w:rsid w:val="006A21BD"/>
    <w:rsid w:val="00716EC6"/>
    <w:rsid w:val="0075689B"/>
    <w:rsid w:val="0092069C"/>
    <w:rsid w:val="00AD6CAA"/>
    <w:rsid w:val="00BC3E1B"/>
    <w:rsid w:val="00C50F37"/>
    <w:rsid w:val="00DF37AD"/>
    <w:rsid w:val="00E41BBD"/>
    <w:rsid w:val="00E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008CA4C-A15C-4F43-9A82-8F617BBF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r-Cyrl-BA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4237"/>
    <w:pPr>
      <w:spacing w:after="200" w:line="276" w:lineRule="auto"/>
    </w:pPr>
    <w:rPr>
      <w:rFonts w:ascii="Calibri" w:eastAsia="Calibri" w:hAnsi="Calibri"/>
      <w:sz w:val="22"/>
      <w:szCs w:val="22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D423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4237"/>
    <w:rPr>
      <w:rFonts w:ascii="Calibri" w:eastAsia="Calibri" w:hAnsi="Calibri"/>
      <w:sz w:val="22"/>
      <w:szCs w:val="22"/>
      <w:lang w:val="sr-Latn-BA"/>
    </w:rPr>
  </w:style>
  <w:style w:type="paragraph" w:styleId="BodyText">
    <w:name w:val="Body Text"/>
    <w:basedOn w:val="Normal"/>
    <w:link w:val="BodyTextChar"/>
    <w:uiPriority w:val="99"/>
    <w:unhideWhenUsed/>
    <w:rsid w:val="00ED4237"/>
    <w:pPr>
      <w:spacing w:after="0"/>
      <w:jc w:val="both"/>
    </w:pPr>
    <w:rPr>
      <w:rFonts w:ascii="Times New Roman" w:hAnsi="Times New Roman"/>
      <w:sz w:val="26"/>
      <w:szCs w:val="26"/>
      <w:lang w:val="sr-Cyrl-RS"/>
    </w:rPr>
  </w:style>
  <w:style w:type="character" w:customStyle="1" w:styleId="BodyTextChar">
    <w:name w:val="Body Text Char"/>
    <w:basedOn w:val="DefaultParagraphFont"/>
    <w:link w:val="BodyText"/>
    <w:uiPriority w:val="99"/>
    <w:rsid w:val="00ED4237"/>
    <w:rPr>
      <w:rFonts w:eastAsia="Calibri"/>
      <w:sz w:val="26"/>
      <w:szCs w:val="26"/>
      <w:lang w:val="sr-Cyrl-RS"/>
    </w:rPr>
  </w:style>
  <w:style w:type="character" w:styleId="Hyperlink">
    <w:name w:val="Hyperlink"/>
    <w:uiPriority w:val="99"/>
    <w:unhideWhenUsed/>
    <w:rsid w:val="00ED4237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D415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41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415A"/>
    <w:rPr>
      <w:rFonts w:ascii="Segoe UI" w:eastAsia="Calibri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odnaskupstinars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1663</Words>
  <Characters>9481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DraganR</cp:lastModifiedBy>
  <cp:revision>2</cp:revision>
  <cp:lastPrinted>2016-09-14T13:09:00Z</cp:lastPrinted>
  <dcterms:created xsi:type="dcterms:W3CDTF">2016-09-16T13:23:00Z</dcterms:created>
  <dcterms:modified xsi:type="dcterms:W3CDTF">2016-09-16T13:23:00Z</dcterms:modified>
</cp:coreProperties>
</file>